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25BC" w14:textId="5AA628EC" w:rsidR="007512C0" w:rsidRPr="007512C0" w:rsidRDefault="007512C0" w:rsidP="00A45039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12C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с элементами биоэнергопластики</w:t>
      </w:r>
    </w:p>
    <w:p w14:paraId="609FEDD7" w14:textId="3B369E8C" w:rsidR="007512C0" w:rsidRDefault="007512C0" w:rsidP="00A450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C0">
        <w:rPr>
          <w:rFonts w:ascii="Times New Roman" w:hAnsi="Times New Roman" w:cs="Times New Roman"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  <w:r>
        <w:rPr>
          <w:rFonts w:ascii="Times New Roman" w:hAnsi="Times New Roman" w:cs="Times New Roman"/>
          <w:sz w:val="28"/>
          <w:szCs w:val="28"/>
        </w:rPr>
        <w:t xml:space="preserve"> Помимо традиционного использования артикуляционную гимнастики возможно включать в работу метод бионергопластики. </w:t>
      </w:r>
    </w:p>
    <w:p w14:paraId="7CB7E833" w14:textId="2B07DE04" w:rsidR="007512C0" w:rsidRDefault="007512C0" w:rsidP="00A450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Бионергопластика </w:t>
      </w:r>
      <w:r w:rsidRPr="007512C0">
        <w:rPr>
          <w:rFonts w:ascii="Times New Roman" w:hAnsi="Times New Roman" w:cs="Times New Roman"/>
          <w:sz w:val="28"/>
          <w:szCs w:val="28"/>
        </w:rPr>
        <w:t>включает в себя три базовых понятия: био — человек как биологический объект; энергия — сила, необходимая для выполнения определенных действий; пластика — связанное пластичностью движение, которое характеризуется непрерывностью, энергетической наполненностью, эмоциональной выразительностью. Для четкой артикуляции нужны сильные, упругие и подвижные органы речи язык, губы, небо. Артикуляция связана с работой многочисленных мышц, в том числе: жевательных, глотательных, мимических.</w:t>
      </w:r>
    </w:p>
    <w:p w14:paraId="67DD0BA7" w14:textId="62B2C528" w:rsidR="007512C0" w:rsidRDefault="007512C0" w:rsidP="00A450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C0">
        <w:rPr>
          <w:rFonts w:ascii="Times New Roman" w:hAnsi="Times New Roman" w:cs="Times New Roman"/>
          <w:sz w:val="28"/>
          <w:szCs w:val="28"/>
        </w:rPr>
        <w:t>Использование данного метода ускорит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Выполнение артикуляционных упражнений и ритмических движений кистью и пальцами индуктивно приведет к возбуждению в речевых центрах головного мозга и резкому усилению согласованной деятельности речевых зон, что, в конечном итоге, будет способствовать улучшению артикуляционной моторики, а значит и улучшению звукопроизношения.</w:t>
      </w:r>
    </w:p>
    <w:p w14:paraId="7F4285B1" w14:textId="3EDE5CC9" w:rsidR="007512C0" w:rsidRPr="005600C1" w:rsidRDefault="007512C0" w:rsidP="00A4503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2C0">
        <w:rPr>
          <w:rFonts w:ascii="Times New Roman" w:hAnsi="Times New Roman" w:cs="Times New Roman"/>
          <w:sz w:val="28"/>
          <w:szCs w:val="28"/>
        </w:rPr>
        <w:t>Применение артикуляционной гимнастики с биоэнергопластикой будет способствовать увеличению интереса детей к выполнению упражнений, что значительно улучшит эффективность гимнастики</w:t>
      </w:r>
      <w:r w:rsidR="001909A1">
        <w:rPr>
          <w:rFonts w:ascii="Times New Roman" w:hAnsi="Times New Roman" w:cs="Times New Roman"/>
          <w:sz w:val="28"/>
          <w:szCs w:val="28"/>
        </w:rPr>
        <w:t xml:space="preserve">, </w:t>
      </w:r>
      <w:r w:rsidRPr="007512C0">
        <w:rPr>
          <w:rFonts w:ascii="Times New Roman" w:hAnsi="Times New Roman" w:cs="Times New Roman"/>
          <w:sz w:val="28"/>
          <w:szCs w:val="28"/>
        </w:rPr>
        <w:t xml:space="preserve">будет способствовать развитию артикуляционной, пальчиковой моторики, совершенствованию координации движений, развитию памяти, внимания, мышления. </w:t>
      </w:r>
      <w:r w:rsidRPr="007512C0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Одновременное 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</w:t>
      </w:r>
      <w:r w:rsidRPr="005600C1">
        <w:rPr>
          <w:rFonts w:ascii="Times New Roman" w:hAnsi="Times New Roman" w:cs="Times New Roman"/>
          <w:color w:val="000000" w:themeColor="text1"/>
          <w:sz w:val="28"/>
          <w:szCs w:val="28"/>
        </w:rPr>
        <w:t>пальцами и кистями рук совместно с движениями языка или губ. Поэтому необходимо привлечь внимание ребенка к ощущениям, которые возникают от движений мышц пальцев, языка и губ, научить управлять этими движениями.</w:t>
      </w:r>
    </w:p>
    <w:p w14:paraId="7891A635" w14:textId="77777777" w:rsidR="005600C1" w:rsidRPr="005600C1" w:rsidRDefault="005600C1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560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координацию артикуляционного аппарата и мелкой моторики пальцев рук; активизировать память, произвольное внимание, межполушарные взаимосвязи; формировать умение действовать по словесным инструкциям.</w:t>
      </w:r>
    </w:p>
    <w:p w14:paraId="739A73EB" w14:textId="19080D01" w:rsidR="001909A1" w:rsidRPr="005600C1" w:rsidRDefault="005600C1" w:rsidP="00A4503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00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Задачи:</w:t>
      </w:r>
    </w:p>
    <w:p w14:paraId="5A1FBC69" w14:textId="77777777" w:rsidR="005600C1" w:rsidRPr="005600C1" w:rsidRDefault="005600C1" w:rsidP="00A4503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 совершенствовать артикуляционную и тонкую моторику;</w:t>
      </w:r>
    </w:p>
    <w:p w14:paraId="0E8BE6A2" w14:textId="77777777" w:rsidR="005600C1" w:rsidRPr="005600C1" w:rsidRDefault="005600C1" w:rsidP="00A4503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и автоматизировать звуки;</w:t>
      </w:r>
    </w:p>
    <w:p w14:paraId="281B8A34" w14:textId="77777777" w:rsidR="005600C1" w:rsidRPr="005600C1" w:rsidRDefault="005600C1" w:rsidP="00A4503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 совершенствовать фонематические процессы;</w:t>
      </w:r>
    </w:p>
    <w:p w14:paraId="4391ACF4" w14:textId="77777777" w:rsidR="005600C1" w:rsidRPr="005600C1" w:rsidRDefault="005600C1" w:rsidP="00A4503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мотивационную готовность детей;</w:t>
      </w:r>
    </w:p>
    <w:p w14:paraId="46A4F218" w14:textId="77777777" w:rsidR="005600C1" w:rsidRPr="005600C1" w:rsidRDefault="005600C1" w:rsidP="00A4503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положительный эмоциональный настрой детей на протяжении всего занятия.</w:t>
      </w:r>
    </w:p>
    <w:p w14:paraId="2275937C" w14:textId="77777777" w:rsidR="00506E60" w:rsidRPr="00A22F84" w:rsidRDefault="00506E60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Первоначально дети знакомятся с упражнениями для губ, языка или челюсти по классической методике, перед зеркалом. Рука ребёнка в упражнение не "участвует". При этом учитель-логопед, демонстрирующий упражнение, сопровождает показ движением кисти одной руки (ведущей руки). Затем подключается вторая рука.</w:t>
      </w:r>
    </w:p>
    <w:p w14:paraId="13A7C2C8" w14:textId="77777777" w:rsidR="00506E60" w:rsidRPr="00A22F84" w:rsidRDefault="00506E60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ребенок выполняет артикуляционные </w:t>
      </w:r>
      <w:r w:rsidRPr="00A22F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</w:t>
      </w:r>
      <w:r w:rsidRPr="00A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одновременно движениями обеих рук имитирует, повторяет движения артикуляционного аппарата.</w:t>
      </w:r>
    </w:p>
    <w:p w14:paraId="25E8381E" w14:textId="263D9FCB" w:rsidR="00506E60" w:rsidRDefault="00506E60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Артикуляционную гимнастику с биоэнергопластикой необходимо выполнять ежедневно, чтобы вырабатываемые у детей навыки закреплялись более эффективно. При этом важным аспектом является ритмичность и </w:t>
      </w:r>
      <w:r w:rsidRPr="00A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чёткость выполнения упражнений. С этой целью применяются счет, музыка, стихотворные строки.</w:t>
      </w:r>
    </w:p>
    <w:p w14:paraId="2527FBD9" w14:textId="322ACC1A" w:rsidR="00230706" w:rsidRDefault="00230706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07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биоэнергопластики:</w:t>
      </w:r>
    </w:p>
    <w:p w14:paraId="3B6E71A2" w14:textId="7777777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Лучше выполнять упражнения 3-</w:t>
      </w: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4 раза в день по 3-</w:t>
      </w: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5 минут. Не следует предлагать детям более 2-3 упражнений за один раз.</w:t>
      </w:r>
    </w:p>
    <w:p w14:paraId="170A3124" w14:textId="7777777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Каждое упражнение выполняется по 5-</w:t>
      </w: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7 раз.</w:t>
      </w:r>
    </w:p>
    <w:p w14:paraId="7D0BEB05" w14:textId="7777777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Статические упражнения выполняются по 10-</w:t>
      </w: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15 секунд (удержание артикуляционной позы в одном положении).</w:t>
      </w:r>
    </w:p>
    <w:p w14:paraId="4D4420D1" w14:textId="7777777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Проводить их лучше эмоционально, в игровой форме.</w:t>
      </w:r>
    </w:p>
    <w:p w14:paraId="49ABD176" w14:textId="7777777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Артикуляционную гимнастику с биоэнергопластикой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2C451248" w14:textId="77777777" w:rsid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</w:t>
      </w:r>
    </w:p>
    <w:p w14:paraId="05230F3F" w14:textId="0F8091A8" w:rsid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3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526097FF" w14:textId="7116650B" w:rsid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039">
        <w:rPr>
          <w:rFonts w:ascii="Times New Roman" w:hAnsi="Times New Roman" w:cs="Times New Roman"/>
          <w:sz w:val="28"/>
          <w:szCs w:val="28"/>
        </w:rPr>
        <w:t>Применение артикуляционной гимнастики с биоэнергопластикой будет способствовать развитию артикуляционной, мелкой моторики, совершенствованию координаций движений, развитию высших психических функций.</w:t>
      </w:r>
    </w:p>
    <w:p w14:paraId="032F4BE3" w14:textId="7169AC47" w:rsidR="00A45039" w:rsidRPr="00A45039" w:rsidRDefault="00A45039" w:rsidP="00A4503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39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артикуляционного аппарата:</w:t>
      </w:r>
    </w:p>
    <w:p w14:paraId="1EA3B94F" w14:textId="77777777" w:rsidR="00A45039" w:rsidRPr="00A45039" w:rsidRDefault="00A45039" w:rsidP="00A4503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3"/>
        <w:gridCol w:w="5546"/>
      </w:tblGrid>
      <w:tr w:rsidR="00A45039" w:rsidRPr="00A45039" w14:paraId="152D0010" w14:textId="77777777" w:rsidTr="00A0105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8562D3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Упражнения для нижней челюсти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упражнения повторяются 4-6 раз.</w:t>
            </w:r>
          </w:p>
        </w:tc>
      </w:tr>
      <w:tr w:rsidR="00A45039" w:rsidRPr="00A45039" w14:paraId="0CC504AB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681D42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«Окошко» - 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раскрыть рот и подержать его открытым несколько секунд. Затем закрыть.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756B4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8994E5" wp14:editId="5821E5F7">
                  <wp:extent cx="2574925" cy="1126490"/>
                  <wp:effectExtent l="19050" t="0" r="0" b="0"/>
                  <wp:docPr id="2" name="Рисунок 2" descr="https://urok.1sept.ru/%D1%81%D1%82%D0%B0%D1%82%D1%8C%D0%B8/67847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7847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5F641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Ладонь находится на весу, смотрит на стол. Пальцы прижаты друг другу. В момент открытия рта, большой палец двигается вниз. В момент закрытия рта – исходное положение руки.</w:t>
            </w:r>
          </w:p>
        </w:tc>
      </w:tr>
      <w:tr w:rsidR="00A45039" w:rsidRPr="00A45039" w14:paraId="2E7513F6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50BAB5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Жевательные движения с сомкнутыми губами.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17A080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Переборы пальцев рук («Волна» из пальцев рук).</w:t>
            </w:r>
          </w:p>
        </w:tc>
      </w:tr>
      <w:tr w:rsidR="00A45039" w:rsidRPr="00A45039" w14:paraId="189AC626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B8674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Легкое постукивание зубами, зубы разомкнуты.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B1F1EB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правой ладони сомкнуты. Пальцы левой ладони полусогнуты и постукивают по правой ладони (и наоборот).</w:t>
            </w:r>
          </w:p>
        </w:tc>
      </w:tr>
      <w:tr w:rsidR="00A45039" w:rsidRPr="00A45039" w14:paraId="69317EBA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06A5D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"Заборчик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верхняя челюсть "стоит" на нижней; губы в улыбке.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ED1AFE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правой руки лежит ребром на столе, ладонью на себя. Пальцы сомкнуты. Ладонь выдвигается вперёд в момент выдвижения челюсти (и наоборот).</w:t>
            </w:r>
          </w:p>
        </w:tc>
      </w:tr>
      <w:tr w:rsidR="00A45039" w:rsidRPr="00A45039" w14:paraId="2C504200" w14:textId="77777777" w:rsidTr="00A0105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D79A89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Упражнения для губ</w:t>
            </w:r>
          </w:p>
        </w:tc>
      </w:tr>
      <w:tr w:rsidR="00A45039" w:rsidRPr="00A45039" w14:paraId="6B66A157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0D7BD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."Улыбка" - "Трубочка".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Растягивание разомкнуты губ (зубы сжаты) – вытягивание губ вперёд.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612A0E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0073A" wp14:editId="75A21562">
                  <wp:extent cx="2860040" cy="885190"/>
                  <wp:effectExtent l="19050" t="0" r="0" b="0"/>
                  <wp:docPr id="3" name="Рисунок 3" descr="https://urok.1sept.ru/%D1%81%D1%82%D0%B0%D1%82%D1%8C%D0%B8/678474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678474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71E00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пальцев в стороны (открытая ладонь с растопыренными пальцами)– "улыбка". Сведение пальцев – "трубочка". </w:t>
            </w:r>
          </w:p>
        </w:tc>
      </w:tr>
      <w:tr w:rsidR="00A45039" w:rsidRPr="00A45039" w14:paraId="28F35025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488169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Втягивание губ внутрь рта с плотны прижиманием их зубами.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998E43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Прогибать ладонь одной руки кулаком другой с преодолением сопротивления. Затем положение рук меняется.</w:t>
            </w:r>
          </w:p>
        </w:tc>
      </w:tr>
      <w:tr w:rsidR="00A45039" w:rsidRPr="00A45039" w14:paraId="2B8B9A3F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5670F0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Нижние зубы касаются верхней губы и легко почесывают ее, затем тоже движение делают верхние зубы, касаясь нижней губы.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376455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B3E38" wp14:editId="3E2EE0A8">
                  <wp:extent cx="2574925" cy="1104900"/>
                  <wp:effectExtent l="19050" t="0" r="0" b="0"/>
                  <wp:docPr id="4" name="Рисунок 4" descr="https://urok.1sept.ru/%D1%81%D1%82%D0%B0%D1%82%D1%8C%D0%B8/678474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678474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0CCBE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руки неподвижна.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Ладонь вверх – двигаются только пальцы.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Ладонь вниз – двигаются только пальцы.</w:t>
            </w:r>
          </w:p>
        </w:tc>
      </w:tr>
      <w:tr w:rsidR="00A45039" w:rsidRPr="00A45039" w14:paraId="6851FFD4" w14:textId="77777777" w:rsidTr="00A0105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93B3B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Упражнения для языка (рот широко раскрыт, нижняя челюсть неподвижна)</w:t>
            </w:r>
          </w:p>
        </w:tc>
      </w:tr>
      <w:tr w:rsidR="00A45039" w:rsidRPr="00A45039" w14:paraId="5C108B12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0471A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"Болтушка"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движения языка взад-вперед.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44772D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D5F9B" wp14:editId="29F9773B">
                  <wp:extent cx="2574925" cy="1141095"/>
                  <wp:effectExtent l="19050" t="0" r="0" b="0"/>
                  <wp:docPr id="5" name="Рисунок 5" descr="https://urok.1sept.ru/%D1%81%D1%82%D0%B0%D1%82%D1%8C%D0%B8/678474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678474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CE52B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с разомкнутыми пальцами. Пальцы колеблются взад – вперед.</w:t>
            </w:r>
          </w:p>
        </w:tc>
      </w:tr>
      <w:tr w:rsidR="00A45039" w:rsidRPr="00A45039" w14:paraId="522188FD" w14:textId="77777777" w:rsidTr="00A01059">
        <w:trPr>
          <w:trHeight w:val="17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41353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"Часики"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языком вправо-влево.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560C33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FD591" wp14:editId="1191124A">
                  <wp:extent cx="951230" cy="1038860"/>
                  <wp:effectExtent l="19050" t="0" r="1270" b="0"/>
                  <wp:docPr id="6" name="Рисунок 6" descr="https://urok.1sept.ru/%D1%81%D1%82%D0%B0%D1%82%D1%8C%D0%B8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EF173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пальцы, кроме указательного пальца, собраны в кулак. Указательный палец выставлен вверх. Имитируется движения маятника часов – кисть руки с выставленным пальцем качается вправо – влево.</w:t>
            </w:r>
          </w:p>
        </w:tc>
      </w:tr>
      <w:tr w:rsidR="00A45039" w:rsidRPr="00A45039" w14:paraId="4E1ACB5D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91454C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"Качели"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движения языком вверх-вниз.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1C6A52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7768F8" wp14:editId="51029B87">
                  <wp:extent cx="2574925" cy="1031240"/>
                  <wp:effectExtent l="19050" t="0" r="0" b="0"/>
                  <wp:docPr id="7" name="Рисунок 7" descr="https://urok.1sept.ru/%D1%81%D1%82%D0%B0%D1%82%D1%8C%D0%B8/678474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%D1%81%D1%82%D0%B0%D1%82%D1%8C%D0%B8/678474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7B36A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с сомкнутыми пальцами, тыльной стороной смотрят вниз – "качели" вниз; ладонь поднимается – 'качели" вверх.</w:t>
            </w:r>
          </w:p>
        </w:tc>
      </w:tr>
      <w:tr w:rsidR="00A45039" w:rsidRPr="00A45039" w14:paraId="5DA09DEA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F8912A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«Чистим зубки»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круговые движения языком под губой в одну и другую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E5E50D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5750A" wp14:editId="0E37E929">
                  <wp:extent cx="951230" cy="1038860"/>
                  <wp:effectExtent l="19050" t="0" r="1270" b="0"/>
                  <wp:docPr id="8" name="Рисунок 8" descr="https://urok.1sept.ru/%D1%81%D1%82%D0%B0%D1%82%D1%8C%D0%B8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%D1%81%D1%82%D0%B0%D1%82%D1%8C%D0%B8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11A09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указательным пальцем руки, остальные пальцы в кулаке. </w:t>
            </w:r>
          </w:p>
        </w:tc>
      </w:tr>
      <w:tr w:rsidR="00A45039" w:rsidRPr="00A45039" w14:paraId="54C441C1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70142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5. 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"Лошадки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 - щелканье языком.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58265B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руки на столе. Приподнимание и опускание пальцев.</w:t>
            </w:r>
          </w:p>
        </w:tc>
      </w:tr>
      <w:tr w:rsidR="00A45039" w:rsidRPr="00A45039" w14:paraId="05D15B75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1B7B02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"Лопатка"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широкий мягкий расслабленный язык лежит на нижней губе.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4AB2CD" w14:textId="77777777" w:rsidR="00A45039" w:rsidRPr="00A45039" w:rsidRDefault="00A45039" w:rsidP="00A45039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F88C5C" wp14:editId="072D5D52">
                  <wp:extent cx="2574925" cy="848360"/>
                  <wp:effectExtent l="19050" t="0" r="0" b="0"/>
                  <wp:docPr id="9" name="Рисунок 9" descr="https://urok.1sept.ru/%D1%81%D1%82%D0%B0%D1%82%D1%8C%D0%B8/678474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%D1%81%D1%82%D0%B0%D1%82%D1%8C%D0%B8/678474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A295B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пальцы собраны в кулак. В момент показывания «Лопатки» похлопывать кистью руки по столу.</w:t>
            </w:r>
          </w:p>
        </w:tc>
      </w:tr>
      <w:tr w:rsidR="00A45039" w:rsidRPr="00A45039" w14:paraId="64AEE3A7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AE5159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 "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Иголочка"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узкий напряженный язык высунут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73A5DC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пальцы, кроме указательного пальца, собраны в кулак. Указательный палец выставляется вперед в момент высовывания "иголочки". "Иголочка" убирается - указательный палец убирается в кулак.</w:t>
            </w:r>
          </w:p>
        </w:tc>
      </w:tr>
      <w:tr w:rsidR="00A45039" w:rsidRPr="00A45039" w14:paraId="04E2BE35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06BE4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 "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Желобок"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высунуть широкий язык боковые края загнуты вверх, втянуть в себя щеки и воздух.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7C4B9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Скрестить указательный и средний палец руки. </w:t>
            </w:r>
          </w:p>
        </w:tc>
      </w:tr>
      <w:tr w:rsidR="00A45039" w:rsidRPr="00A45039" w14:paraId="33D386E9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A7B84C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"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Грибок"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широкий плоский язык присасывается к твердому небу, боковые края прижаты к коренным зубам, уздечка натянута.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55E234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Надавливания подушечками пальцев на поверхность стола в момент натягивания уздечки.</w:t>
            </w:r>
          </w:p>
        </w:tc>
      </w:tr>
      <w:tr w:rsidR="00A45039" w:rsidRPr="00A45039" w14:paraId="28D01E7D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EB5DF4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"Чашечка"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широкий язык в форме "чашечки" поднят кверху, края языка прижаты к верхней губе.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804B28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руки в форме "чашечки". "Чашечка" смотрит вверх (рот открыт), язык высунуть изо рта в форме "чашечки". "Чашечки" из рук смотрят вниз – рот закрыть.</w:t>
            </w:r>
          </w:p>
        </w:tc>
      </w:tr>
      <w:tr w:rsidR="00A45039" w:rsidRPr="00A45039" w14:paraId="251EABB8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E7CE6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"Киска сердится"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выгибание вверх и продвижение вперед спинки языка, кончик языка при этом прижимается к нижним зубам.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A5514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Поглаживание с надавливанием четырьмя пальцами одной руки по столу. </w:t>
            </w:r>
          </w:p>
        </w:tc>
      </w:tr>
      <w:tr w:rsidR="00A45039" w:rsidRPr="00A45039" w14:paraId="4030CF32" w14:textId="77777777" w:rsidTr="00A010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AE8850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12. </w:t>
            </w:r>
            <w:r w:rsidRPr="00A4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"Накажем непослушный язык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 - покусывать широкий </w:t>
            </w:r>
            <w:r w:rsidRPr="00A45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кончик языка. Произносим ПЯ-ПЯ-ПЯ.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03011" w14:textId="77777777" w:rsidR="00A45039" w:rsidRPr="00A45039" w:rsidRDefault="00A45039" w:rsidP="00A45039">
            <w:pPr>
              <w:spacing w:after="1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Постукивание подушечками пальцев по столу.</w:t>
            </w:r>
          </w:p>
        </w:tc>
      </w:tr>
    </w:tbl>
    <w:p w14:paraId="64E7A784" w14:textId="0C807EC7" w:rsidR="005600C1" w:rsidRDefault="005600C1" w:rsidP="005600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C40FB" w14:textId="6C1A4BCD" w:rsidR="00856215" w:rsidRDefault="00856215" w:rsidP="00856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 и литература</w:t>
      </w:r>
    </w:p>
    <w:p w14:paraId="55465CDD" w14:textId="77777777" w:rsidR="00856215" w:rsidRPr="00856215" w:rsidRDefault="00856215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Бушлякова Р.Г., Вакуленко Л.С. Артикуляционная гимнастика с биоэнергопластикой. Конспекты индивидуальных занятий по коррекции нарушений произношения свистящих, шипящих и сонорных звуков с включением специальных движений кистей и пальцев рук на каждое артикуляционное упражнение. М.: «Издательство Детство-Пресс», 2011.</w:t>
      </w:r>
    </w:p>
    <w:p w14:paraId="07656FAB" w14:textId="77777777" w:rsidR="00856215" w:rsidRPr="00856215" w:rsidRDefault="00856215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Дудьев В.П. Средства развития тонкой моторики рук у детей с нарушением речи. //Дефектология. 1999. N4.</w:t>
      </w:r>
    </w:p>
    <w:p w14:paraId="59799D61" w14:textId="77777777" w:rsidR="00856215" w:rsidRPr="00856215" w:rsidRDefault="00856215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Новоторцева Н.В. Развитие речи детей. Ярославль, 1999.</w:t>
      </w:r>
    </w:p>
    <w:p w14:paraId="57C1CC21" w14:textId="77777777" w:rsidR="00856215" w:rsidRDefault="00856215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Савина Л.П. Пальчиковая гимнастика для развития речи дошкольников. М.: АСТ, 1999.</w:t>
      </w:r>
    </w:p>
    <w:p w14:paraId="07EA9C58" w14:textId="77777777" w:rsidR="00856215" w:rsidRDefault="00856215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http://logoped18.ru/logopedist/bioenergoplastika-na-logopedicheskikh-zanyatiyakh.php - Биоэнергопластика на логопедических занятиях с дошкольниками.</w:t>
      </w:r>
    </w:p>
    <w:p w14:paraId="590E5D12" w14:textId="1D7E0DF8" w:rsidR="00856215" w:rsidRPr="00856215" w:rsidRDefault="00B925A2" w:rsidP="00856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="00856215" w:rsidRPr="00856215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http://www.maam.ru/detskijsad/ispolzovanie-metoda-bioyenergoplastiki-v-rabote-logopeda-iz-opyta-raboty.html</w:t>
        </w:r>
      </w:hyperlink>
      <w:r w:rsidR="00856215" w:rsidRPr="00856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Использование метода биоэнергопластики в работе логопеда.</w:t>
      </w:r>
    </w:p>
    <w:p w14:paraId="47DAF8A6" w14:textId="77777777" w:rsidR="00856215" w:rsidRPr="00A45039" w:rsidRDefault="00856215" w:rsidP="008562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6215" w:rsidRPr="00A4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C1FB" w14:textId="77777777" w:rsidR="00B925A2" w:rsidRDefault="00B925A2" w:rsidP="005600C1">
      <w:pPr>
        <w:spacing w:after="0" w:line="240" w:lineRule="auto"/>
      </w:pPr>
      <w:r>
        <w:separator/>
      </w:r>
    </w:p>
  </w:endnote>
  <w:endnote w:type="continuationSeparator" w:id="0">
    <w:p w14:paraId="6CA240D2" w14:textId="77777777" w:rsidR="00B925A2" w:rsidRDefault="00B925A2" w:rsidP="0056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7553" w14:textId="77777777" w:rsidR="00B925A2" w:rsidRDefault="00B925A2" w:rsidP="005600C1">
      <w:pPr>
        <w:spacing w:after="0" w:line="240" w:lineRule="auto"/>
      </w:pPr>
      <w:r>
        <w:separator/>
      </w:r>
    </w:p>
  </w:footnote>
  <w:footnote w:type="continuationSeparator" w:id="0">
    <w:p w14:paraId="30CD21E1" w14:textId="77777777" w:rsidR="00B925A2" w:rsidRDefault="00B925A2" w:rsidP="0056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9B5"/>
    <w:multiLevelType w:val="multilevel"/>
    <w:tmpl w:val="C282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66440"/>
    <w:multiLevelType w:val="multilevel"/>
    <w:tmpl w:val="779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31B65"/>
    <w:multiLevelType w:val="multilevel"/>
    <w:tmpl w:val="4A7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73"/>
    <w:rsid w:val="001909A1"/>
    <w:rsid w:val="00230706"/>
    <w:rsid w:val="00367ABF"/>
    <w:rsid w:val="00506E60"/>
    <w:rsid w:val="005600C1"/>
    <w:rsid w:val="007512C0"/>
    <w:rsid w:val="00856215"/>
    <w:rsid w:val="008E7C73"/>
    <w:rsid w:val="00A45039"/>
    <w:rsid w:val="00B830BF"/>
    <w:rsid w:val="00B925A2"/>
    <w:rsid w:val="00C11A71"/>
    <w:rsid w:val="00D2399F"/>
    <w:rsid w:val="00D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9C1"/>
  <w15:chartTrackingRefBased/>
  <w15:docId w15:val="{DE94E3BF-E8E1-4936-89CB-F85A625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0C1"/>
  </w:style>
  <w:style w:type="paragraph" w:styleId="a5">
    <w:name w:val="footer"/>
    <w:basedOn w:val="a"/>
    <w:link w:val="a6"/>
    <w:uiPriority w:val="99"/>
    <w:unhideWhenUsed/>
    <w:rsid w:val="0056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maam.ru/detskijsad/ispolzovanie-metoda-bioyenergoplastiki-v-rabote-logopeda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2</cp:revision>
  <dcterms:created xsi:type="dcterms:W3CDTF">2023-02-03T00:40:00Z</dcterms:created>
  <dcterms:modified xsi:type="dcterms:W3CDTF">2023-02-03T00:40:00Z</dcterms:modified>
</cp:coreProperties>
</file>